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ИзвещениЕ № </w:t>
      </w:r>
      <w:r w:rsidR="00977B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2</w:t>
      </w:r>
      <w:r w:rsidR="00515E9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6</w:t>
      </w: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A01871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-1</w:t>
      </w:r>
      <w:r w:rsidR="00CD738B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9</w:t>
      </w:r>
      <w:r w:rsidRPr="00A01871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</w:t>
      </w:r>
      <w:r w:rsidRPr="007E0B2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(</w:t>
      </w:r>
      <w:r w:rsidR="00515E9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24</w:t>
      </w:r>
      <w:r w:rsidR="008328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1</w:t>
      </w:r>
      <w:r w:rsidR="00515E9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2</w:t>
      </w:r>
      <w:r w:rsidRPr="008328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19/0048974/0</w:t>
      </w:r>
      <w:r w:rsidR="00332604" w:rsidRPr="008328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1</w:t>
      </w:r>
      <w:r w:rsidRPr="008328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)</w:t>
      </w:r>
      <w:r w:rsidR="001617DB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о проведен</w:t>
      </w:r>
      <w:proofErr w:type="gramStart"/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ии ау</w:t>
      </w:r>
      <w:proofErr w:type="gramEnd"/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кциона на право заключения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договора аренды земельного участка, расположенного по адресу:</w:t>
      </w:r>
    </w:p>
    <w:p w:rsidR="00515E98" w:rsidRDefault="00A01871" w:rsidP="00515E9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Тамбовская область, город Тамбов</w:t>
      </w:r>
      <w:r w:rsidRPr="00A01871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, </w:t>
      </w:r>
      <w:r w:rsidR="00515E98" w:rsidRPr="00515E98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в районе</w:t>
      </w:r>
    </w:p>
    <w:p w:rsidR="00515E98" w:rsidRPr="001617DB" w:rsidRDefault="00515E98" w:rsidP="00515E9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515E98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ул. </w:t>
      </w:r>
      <w:proofErr w:type="gramStart"/>
      <w:r w:rsidRPr="00515E98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Красной</w:t>
      </w:r>
      <w:proofErr w:type="gramEnd"/>
      <w:r w:rsidRPr="00515E98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/Октябрьской</w:t>
      </w:r>
      <w:r w:rsidR="001617DB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 </w:t>
      </w:r>
      <w:r w:rsidR="001617DB" w:rsidRPr="001617DB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(с изменениями)</w:t>
      </w:r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Наименование органа местного самоуправления, принявшего решение о проведен</w:t>
      </w:r>
      <w:proofErr w:type="gramStart"/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ии ау</w:t>
      </w:r>
      <w:proofErr w:type="gramEnd"/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кциона: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города Тамбова Тамбовской области </w:t>
      </w:r>
    </w:p>
    <w:p w:rsidR="001B72A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Реквизиты решения о проведении аукциона: </w:t>
      </w:r>
      <w:r w:rsidR="006C342D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администрации города Тамбова Тамбовской области от </w:t>
      </w:r>
      <w:r w:rsidR="006C3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6C342D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C3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6C342D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</w:t>
      </w:r>
      <w:r w:rsidR="006C3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C342D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6C3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6354</w:t>
      </w:r>
      <w:r w:rsidR="006C342D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6C342D" w:rsidRPr="00515E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</w:t>
      </w:r>
      <w:r w:rsidR="006C342D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роведении аукциона по продаже права на заключение договора аренды земельного участка под выставки товаров                       (земельные участки, предназначенные для размещения объектов торговли, общественного питания и бытового обслуживания) в районе ул. Красной/Октябрьской</w:t>
      </w:r>
      <w:r w:rsidR="006C342D"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617DB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изменен</w:t>
      </w:r>
      <w:r w:rsidR="006C342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617DB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6C3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61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10.01.2020 №23</w:t>
      </w:r>
      <w:proofErr w:type="gramEnd"/>
    </w:p>
    <w:p w:rsidR="001B72A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Организатор аукциона: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организатором аукциона является администрация города Тамбова Тамбовской области. Организатор осуществляет функции по организации и проведению аукциона через управление муниципального заказа и продаж администрации города Тамбова Тамбовской области, расположенное по адресу: 392001, г. Тамбов,           ул. Гастелло, 32 а, кабинет 321, тел. (4752) 49-24-02,                                                                 </w:t>
      </w:r>
      <w:proofErr w:type="spellStart"/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-mail</w:t>
      </w:r>
      <w:proofErr w:type="spell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6" w:history="1">
        <w:r w:rsidRPr="00A018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post-umz@cityadm.tambov.gov.ru</w:t>
        </w:r>
      </w:hyperlink>
    </w:p>
    <w:p w:rsidR="00A51A14" w:rsidRDefault="00A51A14" w:rsidP="001B72A1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A51A14" w:rsidRDefault="00A51A14" w:rsidP="001B72A1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D71A35">
        <w:rPr>
          <w:rFonts w:ascii="Times New Roman" w:hAnsi="Times New Roman" w:cs="Times New Roman"/>
          <w:b/>
          <w:bCs/>
          <w:sz w:val="24"/>
          <w:szCs w:val="24"/>
        </w:rPr>
        <w:t>Участниками аукциона на право заключения договора аренды земельного участка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в соответствии Федеральным законом от 30.12.2006 № 271-ФЗ «О розничных рынках и о внесении изменений в Трудовой кодекс Российской Федерации» являются юридические лица</w:t>
      </w:r>
    </w:p>
    <w:p w:rsidR="00A51A14" w:rsidRDefault="00A51A14" w:rsidP="001B72A1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1B72A1" w:rsidRPr="00A01871" w:rsidRDefault="00A723B2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09">
        <w:rPr>
          <w:rFonts w:ascii="Times New Roman" w:hAnsi="Times New Roman" w:cs="Times New Roman"/>
          <w:b/>
          <w:sz w:val="24"/>
          <w:szCs w:val="24"/>
        </w:rPr>
        <w:t xml:space="preserve">Форма подачи предложений о цене: </w:t>
      </w:r>
      <w:r w:rsidRPr="00F77909">
        <w:rPr>
          <w:rFonts w:ascii="Times New Roman" w:hAnsi="Times New Roman" w:cs="Times New Roman"/>
          <w:sz w:val="24"/>
          <w:szCs w:val="24"/>
        </w:rPr>
        <w:t>аукцион, открытый по форме подачи предложений</w:t>
      </w: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72A1"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аукциона: </w:t>
      </w:r>
      <w:r w:rsidR="001B72A1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заключение договора аренды земельного участка</w:t>
      </w:r>
      <w:r w:rsidR="009B19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целей не связанных со строительством</w:t>
      </w:r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том числе:</w:t>
      </w:r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местоположение земельного участка:</w:t>
      </w:r>
      <w:r w:rsidR="00F337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337EC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местоположение установлено относительно ориентира,  расположенного в границах участка. Почтовый адрес ориентира: Тамбовская область, г. Тамбов, в районе ул. </w:t>
      </w:r>
      <w:proofErr w:type="gramStart"/>
      <w:r w:rsidR="00F337EC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Красной</w:t>
      </w:r>
      <w:proofErr w:type="gramEnd"/>
      <w:r w:rsidR="00F337EC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/Октябрьской</w:t>
      </w:r>
      <w:r w:rsidR="00FB3D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D2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3D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раницы земельного участка определены согласно выписке</w:t>
      </w:r>
      <w:r w:rsidR="00AB2F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Единого государственного реестра недвижимости </w:t>
      </w:r>
      <w:r w:rsidR="00F33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объекте недвижимости,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</w:t>
      </w:r>
      <w:r w:rsidR="0008762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площадь  земельного участка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8188E">
        <w:rPr>
          <w:rFonts w:ascii="Times New Roman" w:eastAsia="Times New Roman" w:hAnsi="Times New Roman" w:cs="Times New Roman"/>
          <w:sz w:val="24"/>
          <w:szCs w:val="24"/>
          <w:lang w:eastAsia="ru-RU"/>
        </w:rPr>
        <w:t>340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Кадастровый номер земельного участка: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68:29:</w:t>
      </w:r>
      <w:r w:rsidR="00C818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0101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019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192</w:t>
      </w:r>
    </w:p>
    <w:p w:rsidR="00561F9A" w:rsidRPr="00F337EC" w:rsidRDefault="001B72A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Права на земельный участок: </w:t>
      </w:r>
      <w:r w:rsidR="00F337EC" w:rsidRPr="00F337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33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Едином государственном реестре прав сведения о зарегистрированных правах на земельный участок с кадастровым номером </w:t>
      </w:r>
      <w:r w:rsidR="00F337EC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68:29: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0101019</w:t>
      </w:r>
      <w:r w:rsidR="00F337EC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192 </w:t>
      </w:r>
      <w:r w:rsidR="00F337EC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районе ул. </w:t>
      </w:r>
      <w:proofErr w:type="gramStart"/>
      <w:r w:rsidR="00F337EC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Красной</w:t>
      </w:r>
      <w:proofErr w:type="gramEnd"/>
      <w:r w:rsidR="00F337EC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/Октябрьской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отсутствуют</w:t>
      </w:r>
    </w:p>
    <w:p w:rsidR="00F33200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Ограничения прав на земельный участок: </w:t>
      </w:r>
      <w:r w:rsidR="00FB3D4F" w:rsidRPr="00FB3D4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 ограничения (обременения): </w:t>
      </w:r>
      <w:r w:rsidR="00A723B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граничения прав на земельный участок, предусмотренные статьями 56, 56.1 Земельного кодекса Российской Федерации. Реквизиты документа-основания: </w:t>
      </w:r>
      <w:r w:rsidR="00A723B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</w:t>
      </w:r>
      <w:r w:rsidR="00A72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размере установленной (окончательной) санитарно-защитной зоны для ОАО «Кондитерская фирма «ТАКФ» (для </w:t>
      </w:r>
      <w:proofErr w:type="spellStart"/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</w:t>
      </w:r>
      <w:proofErr w:type="spellEnd"/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площадок: 1) г</w:t>
      </w:r>
      <w:proofErr w:type="gramStart"/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амбов, ул. Октябрьская, 22;     2) г.Тамбов, ул. Октябрьская, 51А) от 29.11.2012 № 39 выдан: Федеральной службой </w:t>
      </w:r>
      <w:r w:rsidR="00A72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надзору в сфере защиты прав потребителей и благополучия человека Тамбовской области. Содержание ограничения (обременения)</w:t>
      </w:r>
      <w:r w:rsidR="003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723B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данную территорию накладываются ограничения согласно Постановлению Главного государственного санитарного врача РФ от 25 сентября 2007 г. № 74 «О введении в действие новой редакции санитарно-эпидемиологических правил и нормативов </w:t>
      </w:r>
      <w:proofErr w:type="spellStart"/>
      <w:r w:rsidR="003B5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="003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2.2.1/2.1.1.1200-03 «Санитарно-защитные зоны и санитарная классификация предприятий, сооружений и иных объектов».</w:t>
      </w:r>
    </w:p>
    <w:p w:rsidR="003B522F" w:rsidRPr="00F33200" w:rsidRDefault="003B522F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постановлению администрации Тамбовской области от 25.04.2018 № 407 </w:t>
      </w:r>
      <w:r w:rsidR="00A72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границ охраны объекта культурного наследия регионального значения «Торговые ряды», режимы использования земель и требований к градостроительным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регламентам в границах территорий данных зон</w:t>
      </w:r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земельный участок </w:t>
      </w:r>
      <w:r w:rsidR="00B45132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районе</w:t>
      </w:r>
      <w:r w:rsidR="00B45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B45132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 Красной/Октябрьской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 в участке зоны регулирования застройки </w:t>
      </w:r>
      <w:r w:rsidR="00FB3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>и хозяйственной деятельности (ЗРЗ-1).</w:t>
      </w:r>
      <w:proofErr w:type="gramEnd"/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использования земель и требования </w:t>
      </w:r>
      <w:r w:rsidR="00FB3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к </w:t>
      </w:r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градостроительным регламентам в границах зон охраны объекта культурного наследия утвержден постановлением администрации Тамбовской области от 25.04.2018 № 407</w:t>
      </w:r>
    </w:p>
    <w:p w:rsidR="00561F9A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Принадлежность земельного участка к определенной категории земель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61F9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 населенных пунктов</w:t>
      </w:r>
    </w:p>
    <w:p w:rsidR="006C342D" w:rsidRDefault="00A01871" w:rsidP="007D0F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Разрешенное использование земельного участка:</w:t>
      </w:r>
      <w:r w:rsidR="00584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0FEC" w:rsidRPr="00BB2142" w:rsidRDefault="007D0FEC" w:rsidP="007D0F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2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согласно Классификатору видов разрешенного использования, утвержденному приказом </w:t>
      </w:r>
      <w:r w:rsidRPr="00BB2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Минэкономразвития </w:t>
      </w:r>
      <w:r w:rsidRPr="00BB2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Российской Федерации от 01.09.2014 № 540, - «рынки»;</w:t>
      </w:r>
    </w:p>
    <w:p w:rsidR="007D0FEC" w:rsidRPr="00BB2142" w:rsidRDefault="007D0FEC" w:rsidP="007D0F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2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согласно </w:t>
      </w:r>
      <w:r w:rsidR="00A72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BB2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равилам  землепользования и застройки муниципального образования городского  округа - город Тамбов, утвержденным постановлением администрации Тамбовской области от 28.09.2017 № 943, - «рынки</w:t>
      </w:r>
      <w:r w:rsidRPr="00BB21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03FF7" w:rsidRPr="00003FF7" w:rsidRDefault="00A01871" w:rsidP="00003F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предмета аукциона: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6CDC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6071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36CDC" w:rsidRPr="0047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71A4">
        <w:rPr>
          <w:rFonts w:ascii="Times New Roman" w:eastAsia="Times New Roman" w:hAnsi="Times New Roman" w:cs="Times New Roman"/>
          <w:sz w:val="24"/>
          <w:szCs w:val="24"/>
          <w:lang w:eastAsia="ru-RU"/>
        </w:rPr>
        <w:t>297</w:t>
      </w:r>
      <w:r w:rsidR="00D36CDC" w:rsidRPr="0047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3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триста пятьдесят </w:t>
      </w:r>
      <w:r w:rsidR="006071A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D3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6071A4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двести девяносто семь</w:t>
      </w:r>
      <w:r w:rsidR="00D36CDC" w:rsidRPr="004738FD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руб.,</w:t>
      </w:r>
      <w:r w:rsidR="00D3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38FD" w:rsidRPr="0047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составляет ежегодный размер арендной платы </w:t>
      </w:r>
    </w:p>
    <w:p w:rsidR="00AE1939" w:rsidRPr="004557A2" w:rsidRDefault="00A01871" w:rsidP="00AE19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«Шаг аукциона»: </w:t>
      </w:r>
      <w:r w:rsidR="00D36CDC" w:rsidRPr="00D3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4738FD" w:rsidRPr="000529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7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598</w:t>
      </w:r>
      <w:r w:rsidR="004738FD" w:rsidRPr="004738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D3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десять тысяч </w:t>
      </w:r>
      <w:r w:rsidR="00607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пятьсот девяносто восемь</w:t>
      </w:r>
      <w:r w:rsidR="004738FD" w:rsidRPr="004738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</w:t>
      </w:r>
      <w:r w:rsidR="0086249D" w:rsidRPr="00862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 аренды</w:t>
      </w:r>
      <w:r w:rsidRPr="00A01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земельного участка</w:t>
      </w: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23B2" w:rsidRPr="00A72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 года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Размер задатка, порядок его внесения участниками аукциона и возврата им, реквизиты счета для перечисления задатка: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адаток в размере</w:t>
      </w:r>
      <w:r w:rsidR="00052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71A4">
        <w:rPr>
          <w:rFonts w:ascii="Times New Roman" w:eastAsia="Times New Roman" w:hAnsi="Times New Roman" w:cs="Times New Roman"/>
          <w:sz w:val="24"/>
          <w:szCs w:val="24"/>
          <w:lang w:eastAsia="ru-RU"/>
        </w:rPr>
        <w:t>353</w:t>
      </w:r>
      <w:r w:rsidR="006071A4" w:rsidRPr="0047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71A4">
        <w:rPr>
          <w:rFonts w:ascii="Times New Roman" w:eastAsia="Times New Roman" w:hAnsi="Times New Roman" w:cs="Times New Roman"/>
          <w:sz w:val="24"/>
          <w:szCs w:val="24"/>
          <w:lang w:eastAsia="ru-RU"/>
        </w:rPr>
        <w:t>297</w:t>
      </w:r>
      <w:r w:rsidR="006071A4" w:rsidRPr="0047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071A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триста пятьдесят три тысячи двести девяносто семь</w:t>
      </w:r>
      <w:r w:rsidR="006071A4" w:rsidRPr="004738FD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руб.,</w:t>
      </w:r>
      <w:r w:rsidR="004738FD" w:rsidRPr="0047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вносится по безналичному расчету в порядке, предусмотренном Гражданским Кодексом РФ, и должен поступить на счет организатора торгов до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рассмотрения заявок на участие в аукционе.</w:t>
      </w:r>
      <w:proofErr w:type="gramEnd"/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Задаток вносится претендентом на счет управления муниципального заказа и продаж администрации города Тамбова Тамбовской области по следующим реквизитам: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Получатель: УФК по Тамбовской области (Управление муниципального заказа и продаж администрации города Тамбова Тамбовской области,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/с 05643011980)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6829029330,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682901001,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счет: 40302810368503000079, банк: Отделение Тамбов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Тамбов,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046850001</w:t>
      </w:r>
    </w:p>
    <w:p w:rsidR="00A01871" w:rsidRPr="00A01871" w:rsidRDefault="00A01871" w:rsidP="00A01871">
      <w:pPr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68701000</w:t>
      </w:r>
    </w:p>
    <w:p w:rsidR="00A01871" w:rsidRPr="00A01871" w:rsidRDefault="00A01871" w:rsidP="00A01871">
      <w:pPr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отсутствует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платежа: задаток за участие в аукционе по продаже права на заключение договора аренды земельного участка ________________________ по извещению № _____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0187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(местонахождение, площадь  объекта)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871" w:rsidRPr="00A01871" w:rsidRDefault="00A01871" w:rsidP="00A72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заявителю, не допущенному к участию в аукционе, в течение             3 рабочих дней со дня оформления протокола приема заявок на участие в аукционе. Задаток возвращается лицу, не победившему в аукционе, в течение 3 рабочих дней со дня подписания протокола о результатах аукциона.</w:t>
      </w:r>
      <w:r w:rsidRPr="00A0187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Задаток, внесенный лицом, признанным победителем аукциона засчитывается в счет арендной платы за земельный участок. Задаток, внесенный лицом, признанным победителем аукциона, иным лицом, с которым договор аренды земельного участка заключается в соответствии с пунктами  </w:t>
      </w:r>
      <w:r w:rsidR="00FB3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13</w:t>
      </w:r>
      <w:r w:rsidR="00FB3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14 или 20 статьи 39.12 Земельного кодекса РФ (а именно: только один заявитель признан участником аукциона; подана только одна заявка на участие в аукционе; только один участник принял участие в аукционе), не заключившими в установленном порядке договор аренды земельного участка вследствие уклонения от заключения указанного договора, не возвращается.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Претенденты, задатки которых не поступили на счет организатора торгов на дату рассмотрения заявок на участие в аукционе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участию в аукционе не допускаются. Внесение задатка третьими лицами не допускается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Порядок и место приема заявок на участие в аукционе: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участия в аукционе заявитель предоставляет лично либо через своего уполномоченного представителя                    в установленный срок следующие документы: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заявку на участие в аукционе по установленной форме согласно 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риложению 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>№ 1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к извещению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банковских реквизитов счета для возврата задатка</w:t>
      </w:r>
      <w:r w:rsidR="00A452F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двух экземплярах;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надлежащим образом заверенный перевод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документов                                     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заявителем является иностранное юридическое лицо;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внесение задатка</w:t>
      </w:r>
      <w:r w:rsidR="00A452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подачи заявки уполномоченным представителем заявителя (за исключением представителя, действующего от имени юридического лица без доверенности), либо для его дальнейшего участия в аукционе, к заявке прилагается надлежащим образом оформленная доверенность. Один заявитель вправе подать только одну заявку на участие в аукционе. 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</w:t>
      </w:r>
      <w:r w:rsidR="00A47F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осуществляется</w:t>
      </w:r>
      <w:r w:rsidRPr="00A018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по адресу: </w:t>
      </w:r>
      <w:proofErr w:type="gramStart"/>
      <w:r w:rsidRPr="00A018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proofErr w:type="gramEnd"/>
      <w:r w:rsidRPr="00A018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. Тамбов, </w:t>
      </w:r>
      <w:r w:rsidRPr="00A01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ул. Гастелло, 32 а,  кабинет 321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Дата и время начала и окончания приема заявок на участие в аукционе</w:t>
      </w: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          на участие в аукционе принимаются с 08 час. 30 мин. «</w:t>
      </w:r>
      <w:r w:rsidR="00780DB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47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D03C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5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1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 17 час. 30 мин. «</w:t>
      </w:r>
      <w:r w:rsidR="00826F2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80DB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26F2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A47F5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рабочие дни. 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 управления муниципального заказа и продаж администрации города Тамбова Тамбовской области: с 08 час. 30 мин. до 17 час. 30 мин. (в предпраздничные дни до 14 час. 00 мин.), перерыв с 12 час. 30 мин. до 13 час. 30 мин.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Дата определения участников аукциона: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«</w:t>
      </w:r>
      <w:r w:rsidR="00826F2D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1</w:t>
      </w:r>
      <w:r w:rsidR="00780DB9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8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 xml:space="preserve">» </w:t>
      </w:r>
      <w:r w:rsidR="00826F2D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февраля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 xml:space="preserve"> 20</w:t>
      </w:r>
      <w:r w:rsidR="00A47F55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20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 xml:space="preserve"> г.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 участию в аукционе допускаются юридические лица, своевременно подавшие заявку, надлежащим образом оформленные документы в соответствии с приведенным выше перечнем и обеспечившие поступление задатка на счет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организатора торгов на дату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 заявок на участие в аукционе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Место, дата, время проведения аукциона: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аукцион состоится в управлении муниципального заказа и продаж администрации города Тамбова Тамбовской области               по адресу: </w:t>
      </w:r>
      <w:r w:rsidRPr="00A01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392001, г. Тамбов</w:t>
      </w:r>
      <w:r w:rsidRPr="00A018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, </w:t>
      </w:r>
      <w:r w:rsidRPr="00A01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ул. Гастелло, 32 а,  кабинет 322,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«</w:t>
      </w:r>
      <w:r w:rsidR="00826F2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21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» </w:t>
      </w:r>
      <w:r w:rsidR="00826F2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февраля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20</w:t>
      </w:r>
      <w:r w:rsidR="00A47F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                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1</w:t>
      </w:r>
      <w:r w:rsidR="00A4060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час. </w:t>
      </w:r>
      <w:r w:rsidR="00EB11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 мин.</w:t>
      </w:r>
    </w:p>
    <w:p w:rsidR="00A01871" w:rsidRPr="00A01871" w:rsidRDefault="00A01871" w:rsidP="00A018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аукциона и определения победителей: </w:t>
      </w:r>
    </w:p>
    <w:p w:rsidR="00A01871" w:rsidRPr="00A01871" w:rsidRDefault="00A01871" w:rsidP="00A01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аукционе могут участвовать только</w:t>
      </w: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3D4F" w:rsidRPr="00FB3D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заявители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(их представители), признанные участниками аукциона. Регистрация участников осуществляется до начала проведения аукциона. Участникам аукциона выдаются пронумерованные карточки. В начале аукциона объявляется предмет аукциона, его начальная цена и «шаг аукциона». Участник, готовый купить предмет аукциона, поднимает карточку. Объявляется номер карточки участника, который первым заявил предложенную цену.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считается оконченным, если после троекратного объявления последнего предложения о цене предмета аукциона ни один участник аукциона не поднял карточку. Победителем аукциона признается участник аукциона, предложивший 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ходе торгов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размер ежегодной арендной платы за земельный участок.</w:t>
      </w:r>
    </w:p>
    <w:p w:rsidR="00A01871" w:rsidRPr="00A01871" w:rsidRDefault="00A01871" w:rsidP="00A01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аукциона оформляются протоколом, который составляется в трех экземплярах, один передается победителю аукциона, два других остаются у организатора торгов и в комитете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земельных ресурсов и землепользования администрации города Тамбова Тамбовской области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Договор аренды земельного участка заключается с комитетом земельных ресурсов и землепользования администрации города Тамбова Тамбовской области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ранее чем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десять дней со дня размещения информации о результатах аукциона на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официальном сайте Российской Федерации в сети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Интернет. Аукцион, в котором участвовали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двух участников, признается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несостоявшимся. Единственный участник аукциона обязан заключить в установленном порядке договор аренды земельного участка.</w:t>
      </w:r>
    </w:p>
    <w:p w:rsidR="00A01871" w:rsidRPr="00A01871" w:rsidRDefault="00A01871" w:rsidP="00A01871">
      <w:pPr>
        <w:widowControl w:val="0"/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 первый год по договору аренды земельного участка победителем аукциона, лицом, подавшим единственную заявку на участие в аукционе, либо заявителем, признанным единственным участником аукциона, либо единственным принявшим участие в аукционе участником производится в десятидневный срок со дня подписания договора аренды земельного участка единовременным платежом, и далее ежегодно             не позднее срока, определенного договором аренды земельного участка.</w:t>
      </w:r>
      <w:proofErr w:type="gramEnd"/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(Договор </w:t>
      </w:r>
      <w:proofErr w:type="gramStart"/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 к извещению</w:t>
      </w:r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C4C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871" w:rsidRPr="00A01871" w:rsidRDefault="00A01871" w:rsidP="00A018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пунктом 7 статьи 448 Гражданского кодекса РФ победитель торгов                  не вправе уступать права (за исключением требований по денежному обязательству)                    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лично.</w:t>
      </w:r>
    </w:p>
    <w:sectPr w:rsidR="00A01871" w:rsidRPr="00A01871" w:rsidSect="00A01871">
      <w:pgSz w:w="11906" w:h="16838" w:code="9"/>
      <w:pgMar w:top="709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B15FB"/>
    <w:multiLevelType w:val="hybridMultilevel"/>
    <w:tmpl w:val="1E0C14C8"/>
    <w:lvl w:ilvl="0" w:tplc="B226D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1871"/>
    <w:rsid w:val="00003FF7"/>
    <w:rsid w:val="00042327"/>
    <w:rsid w:val="000529B2"/>
    <w:rsid w:val="00065EE5"/>
    <w:rsid w:val="00087622"/>
    <w:rsid w:val="00087D5E"/>
    <w:rsid w:val="000948BB"/>
    <w:rsid w:val="000C4CEC"/>
    <w:rsid w:val="000C6B1A"/>
    <w:rsid w:val="000D5726"/>
    <w:rsid w:val="000E3928"/>
    <w:rsid w:val="00133CE0"/>
    <w:rsid w:val="001617DB"/>
    <w:rsid w:val="00176984"/>
    <w:rsid w:val="00184468"/>
    <w:rsid w:val="001B0329"/>
    <w:rsid w:val="001B72A1"/>
    <w:rsid w:val="001E7657"/>
    <w:rsid w:val="001F2667"/>
    <w:rsid w:val="0020717C"/>
    <w:rsid w:val="0022647B"/>
    <w:rsid w:val="00250DA0"/>
    <w:rsid w:val="0025257E"/>
    <w:rsid w:val="00257A6A"/>
    <w:rsid w:val="00262EFA"/>
    <w:rsid w:val="002839E1"/>
    <w:rsid w:val="00291207"/>
    <w:rsid w:val="0029376C"/>
    <w:rsid w:val="002D6D74"/>
    <w:rsid w:val="002F44BB"/>
    <w:rsid w:val="002F7776"/>
    <w:rsid w:val="00301333"/>
    <w:rsid w:val="00303DD7"/>
    <w:rsid w:val="00310B34"/>
    <w:rsid w:val="0032192A"/>
    <w:rsid w:val="00332604"/>
    <w:rsid w:val="00353729"/>
    <w:rsid w:val="00397CB5"/>
    <w:rsid w:val="003B522F"/>
    <w:rsid w:val="003D2A1A"/>
    <w:rsid w:val="0040048B"/>
    <w:rsid w:val="00412E79"/>
    <w:rsid w:val="00442CC3"/>
    <w:rsid w:val="004540CF"/>
    <w:rsid w:val="004557A2"/>
    <w:rsid w:val="004623D7"/>
    <w:rsid w:val="004738FD"/>
    <w:rsid w:val="0048116D"/>
    <w:rsid w:val="00490CA3"/>
    <w:rsid w:val="004D7B59"/>
    <w:rsid w:val="004E5B7A"/>
    <w:rsid w:val="00515E98"/>
    <w:rsid w:val="00521F85"/>
    <w:rsid w:val="005556F9"/>
    <w:rsid w:val="00561F9A"/>
    <w:rsid w:val="00562CFD"/>
    <w:rsid w:val="00584343"/>
    <w:rsid w:val="005C518A"/>
    <w:rsid w:val="005C5A48"/>
    <w:rsid w:val="005E20BA"/>
    <w:rsid w:val="006071A4"/>
    <w:rsid w:val="00611476"/>
    <w:rsid w:val="006612FC"/>
    <w:rsid w:val="00662533"/>
    <w:rsid w:val="00671BE1"/>
    <w:rsid w:val="00675DC3"/>
    <w:rsid w:val="00683426"/>
    <w:rsid w:val="006970E4"/>
    <w:rsid w:val="006A6658"/>
    <w:rsid w:val="006C342D"/>
    <w:rsid w:val="006D19AA"/>
    <w:rsid w:val="00707184"/>
    <w:rsid w:val="00725270"/>
    <w:rsid w:val="00741395"/>
    <w:rsid w:val="00765D15"/>
    <w:rsid w:val="00780DB9"/>
    <w:rsid w:val="007976F0"/>
    <w:rsid w:val="007D0FEC"/>
    <w:rsid w:val="007E0B25"/>
    <w:rsid w:val="007F64BE"/>
    <w:rsid w:val="008067E6"/>
    <w:rsid w:val="00826F2D"/>
    <w:rsid w:val="0083289C"/>
    <w:rsid w:val="0084293F"/>
    <w:rsid w:val="008477C1"/>
    <w:rsid w:val="00850253"/>
    <w:rsid w:val="008576BB"/>
    <w:rsid w:val="0086249D"/>
    <w:rsid w:val="0086286A"/>
    <w:rsid w:val="00863671"/>
    <w:rsid w:val="00890018"/>
    <w:rsid w:val="008A6FA3"/>
    <w:rsid w:val="008D48E0"/>
    <w:rsid w:val="008E4E7D"/>
    <w:rsid w:val="008E7D80"/>
    <w:rsid w:val="00900118"/>
    <w:rsid w:val="0091632A"/>
    <w:rsid w:val="00920245"/>
    <w:rsid w:val="009205B9"/>
    <w:rsid w:val="00977B9C"/>
    <w:rsid w:val="009B1933"/>
    <w:rsid w:val="009D03C4"/>
    <w:rsid w:val="009D217F"/>
    <w:rsid w:val="009D3318"/>
    <w:rsid w:val="009E3F1E"/>
    <w:rsid w:val="00A01871"/>
    <w:rsid w:val="00A26AE8"/>
    <w:rsid w:val="00A34A0D"/>
    <w:rsid w:val="00A4060A"/>
    <w:rsid w:val="00A452F0"/>
    <w:rsid w:val="00A47F55"/>
    <w:rsid w:val="00A51A14"/>
    <w:rsid w:val="00A723B2"/>
    <w:rsid w:val="00AB2F6A"/>
    <w:rsid w:val="00AC094A"/>
    <w:rsid w:val="00AC3A29"/>
    <w:rsid w:val="00AE1939"/>
    <w:rsid w:val="00AF3040"/>
    <w:rsid w:val="00B0406C"/>
    <w:rsid w:val="00B04EBA"/>
    <w:rsid w:val="00B10EAB"/>
    <w:rsid w:val="00B13526"/>
    <w:rsid w:val="00B212AE"/>
    <w:rsid w:val="00B35FF1"/>
    <w:rsid w:val="00B45132"/>
    <w:rsid w:val="00B470FB"/>
    <w:rsid w:val="00B546CE"/>
    <w:rsid w:val="00B76260"/>
    <w:rsid w:val="00B97EF4"/>
    <w:rsid w:val="00BB1C91"/>
    <w:rsid w:val="00BB2142"/>
    <w:rsid w:val="00BB3374"/>
    <w:rsid w:val="00C1466C"/>
    <w:rsid w:val="00C36069"/>
    <w:rsid w:val="00C366C3"/>
    <w:rsid w:val="00C451FF"/>
    <w:rsid w:val="00C51CF2"/>
    <w:rsid w:val="00C75265"/>
    <w:rsid w:val="00C8188E"/>
    <w:rsid w:val="00C85B86"/>
    <w:rsid w:val="00CB1820"/>
    <w:rsid w:val="00CB3386"/>
    <w:rsid w:val="00CD738B"/>
    <w:rsid w:val="00CF5F20"/>
    <w:rsid w:val="00D36CDC"/>
    <w:rsid w:val="00D93B0A"/>
    <w:rsid w:val="00DA6347"/>
    <w:rsid w:val="00DA7043"/>
    <w:rsid w:val="00DC072A"/>
    <w:rsid w:val="00E0361D"/>
    <w:rsid w:val="00E24797"/>
    <w:rsid w:val="00E32212"/>
    <w:rsid w:val="00E36969"/>
    <w:rsid w:val="00E40C6E"/>
    <w:rsid w:val="00E5378E"/>
    <w:rsid w:val="00E75DFA"/>
    <w:rsid w:val="00EB113E"/>
    <w:rsid w:val="00EF23B7"/>
    <w:rsid w:val="00F01618"/>
    <w:rsid w:val="00F272D0"/>
    <w:rsid w:val="00F33200"/>
    <w:rsid w:val="00F337EC"/>
    <w:rsid w:val="00F53C52"/>
    <w:rsid w:val="00F72C50"/>
    <w:rsid w:val="00F72FDD"/>
    <w:rsid w:val="00FB21EC"/>
    <w:rsid w:val="00FB3D4F"/>
    <w:rsid w:val="00FB4B69"/>
    <w:rsid w:val="00FC2F33"/>
    <w:rsid w:val="00FF0A3D"/>
    <w:rsid w:val="00FF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8116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8116D"/>
  </w:style>
  <w:style w:type="paragraph" w:styleId="a3">
    <w:name w:val="Body Text"/>
    <w:basedOn w:val="a"/>
    <w:link w:val="a4"/>
    <w:uiPriority w:val="99"/>
    <w:semiHidden/>
    <w:unhideWhenUsed/>
    <w:rsid w:val="00AE193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E19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-umz@cityadm.tambov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50997-9DEB-457A-BC91-47D48177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4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муниципального заказа и продаж</Company>
  <LinksUpToDate>false</LinksUpToDate>
  <CharactersWithSpaces>12387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92</cp:revision>
  <cp:lastPrinted>2019-12-25T09:32:00Z</cp:lastPrinted>
  <dcterms:created xsi:type="dcterms:W3CDTF">2019-02-25T13:07:00Z</dcterms:created>
  <dcterms:modified xsi:type="dcterms:W3CDTF">2020-01-20T07:35:00Z</dcterms:modified>
</cp:coreProperties>
</file>