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6D" w:rsidRPr="00997A6D" w:rsidRDefault="00997A6D" w:rsidP="00997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A6D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  <w:r w:rsidR="007D348D">
        <w:rPr>
          <w:rFonts w:ascii="Times New Roman" w:hAnsi="Times New Roman" w:cs="Times New Roman"/>
          <w:b/>
          <w:sz w:val="24"/>
          <w:szCs w:val="24"/>
        </w:rPr>
        <w:t>о</w:t>
      </w:r>
      <w:r w:rsidR="00D35E0C">
        <w:rPr>
          <w:rFonts w:ascii="Times New Roman" w:hAnsi="Times New Roman" w:cs="Times New Roman"/>
          <w:b/>
          <w:sz w:val="24"/>
          <w:szCs w:val="24"/>
        </w:rPr>
        <w:t>б итогах</w:t>
      </w:r>
      <w:r w:rsidRPr="00997A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5E0C">
        <w:rPr>
          <w:rFonts w:ascii="Times New Roman" w:hAnsi="Times New Roman" w:cs="Times New Roman"/>
          <w:b/>
          <w:sz w:val="24"/>
          <w:szCs w:val="24"/>
        </w:rPr>
        <w:t xml:space="preserve">конкурса по </w:t>
      </w:r>
      <w:r w:rsidRPr="00997A6D">
        <w:rPr>
          <w:rFonts w:ascii="Times New Roman" w:hAnsi="Times New Roman" w:cs="Times New Roman"/>
          <w:b/>
          <w:sz w:val="24"/>
          <w:szCs w:val="24"/>
        </w:rPr>
        <w:t>продаж</w:t>
      </w:r>
      <w:r w:rsidR="00D35E0C">
        <w:rPr>
          <w:rFonts w:ascii="Times New Roman" w:hAnsi="Times New Roman" w:cs="Times New Roman"/>
          <w:b/>
          <w:sz w:val="24"/>
          <w:szCs w:val="24"/>
        </w:rPr>
        <w:t>е</w:t>
      </w:r>
      <w:r w:rsidRPr="00997A6D">
        <w:rPr>
          <w:rFonts w:ascii="Times New Roman" w:hAnsi="Times New Roman" w:cs="Times New Roman"/>
          <w:b/>
          <w:sz w:val="24"/>
          <w:szCs w:val="24"/>
        </w:rPr>
        <w:t xml:space="preserve"> имущества </w:t>
      </w:r>
    </w:p>
    <w:p w:rsidR="007D348D" w:rsidRPr="00997A6D" w:rsidRDefault="00997A6D" w:rsidP="007D34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A6D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  <w:r w:rsidR="007D348D">
        <w:rPr>
          <w:rFonts w:ascii="Times New Roman" w:hAnsi="Times New Roman" w:cs="Times New Roman"/>
          <w:b/>
          <w:sz w:val="24"/>
          <w:szCs w:val="24"/>
        </w:rPr>
        <w:t xml:space="preserve"> на АО «Единая электронная торговая площадка» (</w:t>
      </w:r>
      <w:r w:rsidR="007D348D" w:rsidRPr="007D348D">
        <w:rPr>
          <w:rFonts w:ascii="Times New Roman" w:hAnsi="Times New Roman" w:cs="Times New Roman"/>
          <w:b/>
          <w:sz w:val="24"/>
          <w:szCs w:val="24"/>
        </w:rPr>
        <w:t>http://roseltorg.ru</w:t>
      </w:r>
      <w:r w:rsidR="007D348D">
        <w:rPr>
          <w:rFonts w:ascii="Times New Roman" w:hAnsi="Times New Roman" w:cs="Times New Roman"/>
          <w:b/>
          <w:sz w:val="24"/>
          <w:szCs w:val="24"/>
        </w:rPr>
        <w:t>),</w:t>
      </w:r>
    </w:p>
    <w:p w:rsidR="007D348D" w:rsidRDefault="00D35E0C" w:rsidP="00997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назначенного</w:t>
      </w:r>
      <w:r w:rsidR="007D348D">
        <w:rPr>
          <w:rFonts w:ascii="Times New Roman" w:hAnsi="Times New Roman" w:cs="Times New Roman"/>
          <w:b/>
          <w:sz w:val="24"/>
          <w:szCs w:val="24"/>
        </w:rPr>
        <w:t xml:space="preserve"> на «</w:t>
      </w:r>
      <w:r>
        <w:rPr>
          <w:rFonts w:ascii="Times New Roman" w:hAnsi="Times New Roman" w:cs="Times New Roman"/>
          <w:b/>
          <w:sz w:val="24"/>
          <w:szCs w:val="24"/>
        </w:rPr>
        <w:t>13» августа 2020</w:t>
      </w:r>
      <w:r w:rsidR="007D348D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997A6D" w:rsidRPr="00997A6D" w:rsidRDefault="00997A6D" w:rsidP="00997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35E0C">
        <w:rPr>
          <w:rFonts w:ascii="Times New Roman" w:hAnsi="Times New Roman" w:cs="Times New Roman"/>
          <w:b/>
          <w:bCs/>
          <w:sz w:val="24"/>
          <w:szCs w:val="24"/>
        </w:rPr>
        <w:t>178fz09072000021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97A6D" w:rsidRDefault="00997A6D" w:rsidP="00997A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97EB5" w:rsidRPr="00432B7B" w:rsidRDefault="00A97EB5" w:rsidP="00432B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2B7B">
        <w:rPr>
          <w:rFonts w:ascii="Times New Roman" w:hAnsi="Times New Roman" w:cs="Times New Roman"/>
          <w:b/>
          <w:sz w:val="24"/>
          <w:szCs w:val="24"/>
        </w:rPr>
        <w:t>Продав</w:t>
      </w:r>
      <w:r w:rsidR="00997A6D" w:rsidRPr="00432B7B">
        <w:rPr>
          <w:rFonts w:ascii="Times New Roman" w:hAnsi="Times New Roman" w:cs="Times New Roman"/>
          <w:b/>
          <w:sz w:val="24"/>
          <w:szCs w:val="24"/>
        </w:rPr>
        <w:t>ец</w:t>
      </w:r>
      <w:r w:rsidRPr="00432B7B">
        <w:rPr>
          <w:rFonts w:ascii="Times New Roman" w:hAnsi="Times New Roman" w:cs="Times New Roman"/>
          <w:b/>
          <w:sz w:val="24"/>
          <w:szCs w:val="24"/>
        </w:rPr>
        <w:t>:</w:t>
      </w:r>
      <w:r w:rsidRPr="00432B7B">
        <w:rPr>
          <w:rFonts w:ascii="Times New Roman" w:hAnsi="Times New Roman" w:cs="Times New Roman"/>
          <w:sz w:val="24"/>
          <w:szCs w:val="24"/>
        </w:rPr>
        <w:t xml:space="preserve"> Комитет по управлению муниципальным имуществом </w:t>
      </w:r>
      <w:proofErr w:type="gramStart"/>
      <w:r w:rsidRPr="00432B7B">
        <w:rPr>
          <w:rFonts w:ascii="Times New Roman" w:hAnsi="Times New Roman" w:cs="Times New Roman"/>
          <w:sz w:val="24"/>
          <w:szCs w:val="24"/>
        </w:rPr>
        <w:t>города администрации города Тамбова Тамбовской области</w:t>
      </w:r>
      <w:proofErr w:type="gramEnd"/>
    </w:p>
    <w:p w:rsidR="00A97EB5" w:rsidRPr="00432B7B" w:rsidRDefault="007D348D" w:rsidP="00432B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и характеристика имущества</w:t>
      </w:r>
      <w:r w:rsidR="00432B7B" w:rsidRPr="00432B7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32B7B" w:rsidRPr="00432B7B">
        <w:rPr>
          <w:rFonts w:ascii="Arial" w:hAnsi="Arial" w:cs="Arial"/>
          <w:sz w:val="24"/>
          <w:szCs w:val="24"/>
        </w:rPr>
        <w:t xml:space="preserve"> </w:t>
      </w:r>
      <w:r w:rsidR="000A6EBB">
        <w:rPr>
          <w:rFonts w:ascii="Times New Roman" w:hAnsi="Times New Roman" w:cs="Times New Roman"/>
          <w:sz w:val="24"/>
          <w:szCs w:val="24"/>
        </w:rPr>
        <w:t xml:space="preserve">нежилые помещения, расположенные                    по адресу: </w:t>
      </w:r>
      <w:r w:rsidR="000A6EBB" w:rsidRPr="006B0E3B">
        <w:rPr>
          <w:rFonts w:ascii="Times New Roman" w:hAnsi="Times New Roman" w:cs="Times New Roman"/>
          <w:sz w:val="24"/>
          <w:szCs w:val="24"/>
        </w:rPr>
        <w:t>Та</w:t>
      </w:r>
      <w:r w:rsidR="000A6EBB">
        <w:rPr>
          <w:rFonts w:ascii="Times New Roman" w:hAnsi="Times New Roman" w:cs="Times New Roman"/>
          <w:sz w:val="24"/>
          <w:szCs w:val="24"/>
        </w:rPr>
        <w:t xml:space="preserve">мбовская область, город Тамбов, </w:t>
      </w:r>
      <w:r w:rsidR="000A6EBB" w:rsidRPr="006B0E3B">
        <w:rPr>
          <w:rFonts w:ascii="Times New Roman" w:hAnsi="Times New Roman" w:cs="Times New Roman"/>
          <w:sz w:val="24"/>
          <w:szCs w:val="24"/>
        </w:rPr>
        <w:t>улица Интернациональная, дом № 26</w:t>
      </w:r>
      <w:r w:rsidR="000A6EBB">
        <w:rPr>
          <w:rFonts w:ascii="Times New Roman" w:hAnsi="Times New Roman" w:cs="Times New Roman"/>
          <w:sz w:val="24"/>
          <w:szCs w:val="24"/>
        </w:rPr>
        <w:t xml:space="preserve">: </w:t>
      </w:r>
      <w:r w:rsidR="000A6EBB" w:rsidRPr="006B0E3B">
        <w:rPr>
          <w:rFonts w:ascii="Times New Roman" w:hAnsi="Times New Roman" w:cs="Times New Roman"/>
          <w:sz w:val="24"/>
          <w:szCs w:val="24"/>
        </w:rPr>
        <w:t>нежилое помещение, назначение: нежилое, площадь: 7,1 кв</w:t>
      </w:r>
      <w:proofErr w:type="gramStart"/>
      <w:r w:rsidR="000A6EBB" w:rsidRPr="006B0E3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A6EBB" w:rsidRPr="006B0E3B">
        <w:rPr>
          <w:rFonts w:ascii="Times New Roman" w:hAnsi="Times New Roman" w:cs="Times New Roman"/>
          <w:sz w:val="24"/>
          <w:szCs w:val="24"/>
        </w:rPr>
        <w:t xml:space="preserve">, этажность: 1, кадастровый номер: 68:29:0101035:154, расположенное по адресу: Тамбовская область, город Тамбов, </w:t>
      </w:r>
      <w:r w:rsidR="000A6EB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A6EBB" w:rsidRPr="006B0E3B">
        <w:rPr>
          <w:rFonts w:ascii="Times New Roman" w:hAnsi="Times New Roman" w:cs="Times New Roman"/>
          <w:sz w:val="24"/>
          <w:szCs w:val="24"/>
        </w:rPr>
        <w:t>улица Интернациональная, дом № 26, помещение 2; нежилое помещение, назначение: нежилое, площадь: 3,7 кв</w:t>
      </w:r>
      <w:proofErr w:type="gramStart"/>
      <w:r w:rsidR="000A6EBB" w:rsidRPr="006B0E3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A6EBB" w:rsidRPr="006B0E3B">
        <w:rPr>
          <w:rFonts w:ascii="Times New Roman" w:hAnsi="Times New Roman" w:cs="Times New Roman"/>
          <w:sz w:val="24"/>
          <w:szCs w:val="24"/>
        </w:rPr>
        <w:t>, этажность: 1, кадастровый номер: 68:29:0101035:1022, расположенное по адресу: Тамбовская область, город Тамбов, улица Интернациональная, дом № 26, помещение 3; нежилое помещение, назначение: нежилое, площадь: 5,4 кв</w:t>
      </w:r>
      <w:proofErr w:type="gramStart"/>
      <w:r w:rsidR="000A6EBB" w:rsidRPr="006B0E3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A6EBB" w:rsidRPr="006B0E3B">
        <w:rPr>
          <w:rFonts w:ascii="Times New Roman" w:hAnsi="Times New Roman" w:cs="Times New Roman"/>
          <w:sz w:val="24"/>
          <w:szCs w:val="24"/>
        </w:rPr>
        <w:t xml:space="preserve">, этажность: 1, кадастровый номер: 68:29:0101035:156, расположенное по адресу: Тамбовская область, город Тамбов, </w:t>
      </w:r>
      <w:r w:rsidR="000A6EB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6EBB" w:rsidRPr="006B0E3B">
        <w:rPr>
          <w:rFonts w:ascii="Times New Roman" w:hAnsi="Times New Roman" w:cs="Times New Roman"/>
          <w:sz w:val="24"/>
          <w:szCs w:val="24"/>
        </w:rPr>
        <w:t>улица Интернаци</w:t>
      </w:r>
      <w:r w:rsidR="000A6EBB">
        <w:rPr>
          <w:rFonts w:ascii="Times New Roman" w:hAnsi="Times New Roman" w:cs="Times New Roman"/>
          <w:sz w:val="24"/>
          <w:szCs w:val="24"/>
        </w:rPr>
        <w:t>ональная, дом № 26, помещение 4</w:t>
      </w:r>
      <w:r w:rsidR="000A6EBB" w:rsidRPr="006B0E3B">
        <w:rPr>
          <w:rFonts w:ascii="Times New Roman" w:hAnsi="Times New Roman" w:cs="Times New Roman"/>
          <w:sz w:val="24"/>
          <w:szCs w:val="24"/>
        </w:rPr>
        <w:t xml:space="preserve">. Продается единым лотом. Обременение при приватизации объекта недвижимости: объект культурного наследия регионального значения «Кинотеатр «Родина», расположенный по адресу: Тамбовская область, город Тамбов, </w:t>
      </w:r>
      <w:r w:rsidR="000A6EB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A6EBB" w:rsidRPr="006B0E3B">
        <w:rPr>
          <w:rFonts w:ascii="Times New Roman" w:hAnsi="Times New Roman" w:cs="Times New Roman"/>
          <w:sz w:val="24"/>
          <w:szCs w:val="24"/>
        </w:rPr>
        <w:t>улица Интернациональная, 26</w:t>
      </w:r>
      <w:r w:rsidR="000A6EBB">
        <w:rPr>
          <w:rFonts w:ascii="Times New Roman" w:hAnsi="Times New Roman" w:cs="Times New Roman"/>
          <w:sz w:val="24"/>
          <w:szCs w:val="24"/>
        </w:rPr>
        <w:t>.</w:t>
      </w:r>
    </w:p>
    <w:p w:rsidR="000A6EBB" w:rsidRPr="000A6EBB" w:rsidRDefault="000A6EBB" w:rsidP="000A6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EBB">
        <w:rPr>
          <w:rFonts w:ascii="Times New Roman" w:hAnsi="Times New Roman" w:cs="Times New Roman"/>
          <w:b/>
          <w:sz w:val="24"/>
          <w:szCs w:val="24"/>
        </w:rPr>
        <w:t>Победителем</w:t>
      </w:r>
      <w:r>
        <w:rPr>
          <w:rFonts w:ascii="Times New Roman" w:hAnsi="Times New Roman" w:cs="Times New Roman"/>
          <w:sz w:val="24"/>
          <w:szCs w:val="24"/>
        </w:rPr>
        <w:t xml:space="preserve"> конкурса в электронной форме признан участник Юрин Сергей Владимирович, предложивший наиболее высокую цену за имущество.</w:t>
      </w:r>
    </w:p>
    <w:p w:rsidR="00432B7B" w:rsidRPr="00432B7B" w:rsidRDefault="00432B7B" w:rsidP="00432B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B7B">
        <w:rPr>
          <w:rFonts w:ascii="Times New Roman" w:hAnsi="Times New Roman" w:cs="Times New Roman"/>
          <w:b/>
          <w:sz w:val="24"/>
          <w:szCs w:val="24"/>
        </w:rPr>
        <w:t>Цена продажи:</w:t>
      </w:r>
      <w:r w:rsidRPr="00432B7B">
        <w:rPr>
          <w:rFonts w:ascii="Times New Roman" w:hAnsi="Times New Roman" w:cs="Times New Roman"/>
          <w:sz w:val="24"/>
          <w:szCs w:val="24"/>
        </w:rPr>
        <w:t xml:space="preserve"> </w:t>
      </w:r>
      <w:r w:rsidR="000A6EBB">
        <w:rPr>
          <w:rFonts w:ascii="Times New Roman" w:hAnsi="Times New Roman" w:cs="Times New Roman"/>
          <w:sz w:val="24"/>
          <w:szCs w:val="24"/>
        </w:rPr>
        <w:t>310 000 (триста десять тысяч) рублей с учетом НДС.</w:t>
      </w:r>
    </w:p>
    <w:p w:rsidR="00DB4B9E" w:rsidRDefault="00DB4B9E" w:rsidP="00A97E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32B7B" w:rsidRDefault="00432B7B" w:rsidP="00A97E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97EB5" w:rsidRDefault="00A97EB5"/>
    <w:sectPr w:rsidR="00A97EB5" w:rsidSect="00997A6D">
      <w:pgSz w:w="11906" w:h="16838"/>
      <w:pgMar w:top="1134" w:right="567" w:bottom="144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6297B"/>
    <w:multiLevelType w:val="hybridMultilevel"/>
    <w:tmpl w:val="1E3A20EA"/>
    <w:lvl w:ilvl="0" w:tplc="42AE58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EB5"/>
    <w:rsid w:val="000A6EBB"/>
    <w:rsid w:val="000D3349"/>
    <w:rsid w:val="00432B7B"/>
    <w:rsid w:val="007D348D"/>
    <w:rsid w:val="00997A6D"/>
    <w:rsid w:val="00A97EB5"/>
    <w:rsid w:val="00D35E0C"/>
    <w:rsid w:val="00DB4B9E"/>
    <w:rsid w:val="00E15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Акимова</cp:lastModifiedBy>
  <cp:revision>4</cp:revision>
  <dcterms:created xsi:type="dcterms:W3CDTF">2019-08-09T12:35:00Z</dcterms:created>
  <dcterms:modified xsi:type="dcterms:W3CDTF">2020-08-13T09:12:00Z</dcterms:modified>
</cp:coreProperties>
</file>